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0F7B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243AA8D3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677217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热缩膜、底膜、拉伸膜、打包带</w:t>
      </w:r>
      <w:r>
        <w:rPr>
          <w:rFonts w:hint="eastAsia" w:ascii="宋体" w:hAnsi="宋体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4"/>
        </w:rPr>
        <w:t>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天马司招（2026）CG-009号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68E8315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3AD59E4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341EDB8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6818256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266403D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6CF1685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31FE3318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64BC3E1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591E93C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7DD0464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1067D27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7E4AA9C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4C5D9D5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40A57CE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12BD5370">
      <w:pPr>
        <w:rPr>
          <w:rFonts w:hint="eastAsia"/>
        </w:rPr>
      </w:pPr>
    </w:p>
    <w:p w14:paraId="670CA9A1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3777D4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4" w:right="1134" w:bottom="1134" w:left="1134" w:header="426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96F66">
    <w:pPr>
      <w:pStyle w:val="2"/>
      <w:jc w:val="center"/>
      <w:rPr>
        <w:rFonts w:ascii="华文楷体" w:hAnsi="华文楷体" w:eastAsia="华文楷体"/>
        <w:szCs w:val="20"/>
      </w:rPr>
    </w:pPr>
    <w:r>
      <w:rPr>
        <w:rFonts w:hint="eastAsia" w:ascii="华文楷体" w:hAnsi="华文楷体" w:eastAsia="华文楷体"/>
        <w:szCs w:val="20"/>
      </w:rPr>
      <w:t>第</w:t>
    </w:r>
    <w:r>
      <w:rPr>
        <w:rFonts w:ascii="华文楷体" w:hAnsi="华文楷体" w:eastAsia="华文楷体"/>
        <w:szCs w:val="20"/>
      </w:rPr>
      <w:fldChar w:fldCharType="begin"/>
    </w:r>
    <w:r>
      <w:rPr>
        <w:rFonts w:ascii="华文楷体" w:hAnsi="华文楷体" w:eastAsia="华文楷体"/>
        <w:szCs w:val="20"/>
      </w:rPr>
      <w:instrText xml:space="preserve"> PAGE   \* MERGEFORMAT </w:instrText>
    </w:r>
    <w:r>
      <w:rPr>
        <w:rFonts w:ascii="华文楷体" w:hAnsi="华文楷体" w:eastAsia="华文楷体"/>
        <w:szCs w:val="20"/>
      </w:rPr>
      <w:fldChar w:fldCharType="separate"/>
    </w:r>
    <w:r>
      <w:rPr>
        <w:rFonts w:ascii="华文楷体" w:hAnsi="华文楷体" w:eastAsia="华文楷体"/>
        <w:szCs w:val="20"/>
        <w:lang w:val="zh-CN"/>
      </w:rPr>
      <w:t>1</w:t>
    </w:r>
    <w:r>
      <w:rPr>
        <w:rFonts w:ascii="华文楷体" w:hAnsi="华文楷体" w:eastAsia="华文楷体"/>
        <w:szCs w:val="20"/>
      </w:rPr>
      <w:fldChar w:fldCharType="end"/>
    </w:r>
    <w:r>
      <w:rPr>
        <w:rFonts w:hint="eastAsia" w:ascii="华文楷体" w:hAnsi="华文楷体" w:eastAsia="华文楷体"/>
        <w:szCs w:val="20"/>
      </w:rPr>
      <w:t>页</w:t>
    </w:r>
  </w:p>
  <w:p w14:paraId="05C1FF7E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8D482">
    <w:pPr>
      <w:rPr>
        <w:rFonts w:hint="default" w:eastAsia="华文楷体"/>
        <w:lang w:val="en-US" w:eastAsia="zh-CN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405130</wp:posOffset>
              </wp:positionV>
              <wp:extent cx="6105525" cy="635"/>
              <wp:effectExtent l="0" t="0" r="0" b="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05pt;margin-top:31.9pt;height:0.05pt;width:480.75pt;z-index:251659264;mso-width-relative:page;mso-height-relative:page;" o:connectortype="straight" filled="f" stroked="t" coordsize="21600,21600" o:gfxdata="UEsDBAoAAAAAAIdO4kAAAAAAAAAAAAAAAAAEAAAAZHJzL1BLAwQUAAAACACHTuJADozu5tcAAAAH&#10;AQAADwAAAGRycy9kb3ducmV2LnhtbE2PwU7DMBBE70j8g7VIXBB10oqIhjhVQeqhSD20wN2Jl8TC&#10;XofYacvfsz3BcXZGM2+r1dk7ccQx2kAK8lkGAqkNxlKn4P1tc/8IIiZNRrtAqOAHI6zq66tKlyac&#10;aI/HQ+oEl1AstYI+paGUMrY9eh1nYUBi7zOMXieWYyfNqE9c7p2cZ1khvbbEC70e8KXH9usweQW7&#10;bf68bnq7fd1/293DZu2m7u5DqdubPHsCkfCc/sJwwWd0qJmpCROZKJyCec5BBcWCH2B7WSwKEM3l&#10;sARZV/I/f/0LUEsDBBQAAAAIAIdO4kAIM3lZ+wEAAO4DAAAOAAAAZHJzL2Uyb0RvYy54bWytU82O&#10;0zAQviPxDpbvNG1RK4ia7qFluSCoBDzA1HESS/6Tx9u0L8ELIHECTsBp7/s0sDwGY6d0Ybn0QA7O&#10;2DPzzXyfx4uLvdFsJwMqZys+GY05k1a4Wtm24m/fXD56whlGsDVoZ2XFDxL5xfLhg0XvSzl1ndO1&#10;DIxALJa9r3gXoy+LAkUnDeDIeWnJ2bhgINI2tEUdoCd0o4vpeDwvehdqH5yQiHS6Hpz8iBjOAXRN&#10;o4RcO3FlpI0DapAaIlHCTnnky9xt00gRXzUNysh0xYlpzCsVIXub1mK5gLIN4Dslji3AOS3c42RA&#10;WSp6glpDBHYV1D9QRong0DVxJJwpBiJZEWIxGd/T5nUHXmYuJDX6k+j4/2DFy90mMFXTJHBmwdCF&#10;376//vHu0+23r98/Xv+8+ZDsL5/ZJEnVeywpY2U34bhDvwmJ974JJv2JEdtneQ8neeU+MkGH88l4&#10;NpvOOBPkmz+eJcTiLtUHjM+lMywZFccYQLVdXDlr6RpdmGSBYfcC45D4OyHV1Zb1FX86wAONZUPj&#10;QJWMJ2po25yLTqv6UmmdMjC025UObAdpNPJ3bOivsFRkDdgNcdmVwqDsJNTPbM3iwZNolt4KTy0Y&#10;WXOmJT2tZOXICEqfE0laaEuSJJUHXZO1dfUhy53PaQyyaMeRTXP25z5n3z3T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jO7m1wAAAAcBAAAPAAAAAAAAAAEAIAAAACIAAABkcnMvZG93bnJldi54&#10;bWxQSwECFAAUAAAACACHTuJACDN5WfsBAADuAwAADgAAAAAAAAABACAAAAAmAQAAZHJzL2Uyb0Rv&#10;Yy54bWxQSwUGAAAAAAYABgBZAQAAkwUAAAAA&#10;">
              <v:path arrowok="t"/>
              <v:fill on="f" focussize="0,0"/>
              <v:stroke/>
              <v:imagedata o:title=""/>
              <o:lock v:ext="edit"/>
            </v:shape>
          </w:pict>
        </mc:Fallback>
      </mc:AlternateContent>
    </w:r>
    <w:r>
      <w:rPr>
        <w:rFonts w:hint="eastAsia"/>
      </w:rPr>
      <w:drawing>
        <wp:inline distT="0" distB="0" distL="114300" distR="114300">
          <wp:extent cx="370840" cy="344805"/>
          <wp:effectExtent l="0" t="0" r="10160" b="17145"/>
          <wp:docPr id="2" name="图片 1" descr="天马图标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天马图标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84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 w:ascii="华文楷体" w:hAnsi="华文楷体" w:eastAsia="华文楷体"/>
        <w:sz w:val="22"/>
      </w:rPr>
      <w:t>四川天马玻璃有限公司</w:t>
    </w:r>
    <w:r>
      <w:rPr>
        <w:rFonts w:hint="eastAsia" w:ascii="华文楷体" w:hAnsi="华文楷体" w:eastAsia="华文楷体"/>
        <w:sz w:val="22"/>
        <w:lang w:val="en-US" w:eastAsia="zh-CN"/>
      </w:rPr>
      <w:t xml:space="preserve">                            </w:t>
    </w:r>
    <w:r>
      <w:rPr>
        <w:rFonts w:hint="eastAsia" w:ascii="华文楷体" w:hAnsi="华文楷体" w:eastAsia="华文楷体"/>
        <w:sz w:val="20"/>
        <w:szCs w:val="21"/>
        <w:lang w:val="en-US" w:eastAsia="zh-CN"/>
      </w:rPr>
      <w:t>招标编号：</w:t>
    </w:r>
    <w:r>
      <w:rPr>
        <w:rFonts w:hint="eastAsia" w:ascii="华文楷体" w:hAnsi="华文楷体" w:eastAsia="华文楷体"/>
        <w:sz w:val="20"/>
        <w:szCs w:val="16"/>
        <w:lang w:val="en-US" w:eastAsia="zh-CN"/>
      </w:rPr>
      <w:t>天马司招（2026）CG-009号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2026-07-16T08:35:52Z</dcterms:created>
  <dc:creator>Administrator</dc:creator>
  <cp:lastModifiedBy>Moby</cp:lastModifiedBy>
  <dcterms:modified xsi:type="dcterms:W3CDTF">2026-07-16T08:36:03Z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E02297A69DAF4DE2AD98B599E3165BDA_12</vt:lpwstr>
  </property>
</Properties>
</file>